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附件5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73" w:beforeLines="15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西北农林科技大学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高等学历继续教育</w:t>
      </w:r>
    </w:p>
    <w:p>
      <w:pPr>
        <w:pStyle w:val="14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本科学生学业水平测试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学生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操作指南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1.</w:t>
      </w:r>
      <w:r>
        <w:rPr>
          <w:rFonts w:hint="eastAsia" w:ascii="黑体" w:hAnsi="黑体" w:eastAsia="黑体" w:cs="黑体"/>
          <w:sz w:val="32"/>
          <w:szCs w:val="32"/>
        </w:rPr>
        <w:t>前言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本次报名操作，高等学历继续教育自学考试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学生和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val="en-US" w:eastAsia="zh-CN"/>
        </w:rPr>
        <w:t>高等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学历继续教育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val="en-US" w:eastAsia="zh-CN"/>
        </w:rPr>
        <w:t>非脱产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学生（原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val="en-US" w:eastAsia="zh-CN"/>
        </w:rPr>
        <w:t>函授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）报名方式不同，请考生根据自身情况阅读操作说明。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高等学历继续教育自学考试学生本次报名采取线下报名，最终只需要登录平台下载准考证即可。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val="en-US" w:eastAsia="zh-CN"/>
        </w:rPr>
        <w:t>高等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学历继续教育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val="en-US" w:eastAsia="zh-CN"/>
        </w:rPr>
        <w:t>非脱产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学生（原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val="en-US" w:eastAsia="zh-CN"/>
        </w:rPr>
        <w:t>函授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）本次报名采取线上报名，全程需要登录平台操作。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2.高等学历继续教育自学考试下载准考证方法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2.1</w:t>
      </w:r>
      <w:r>
        <w:rPr>
          <w:rFonts w:hint="eastAsia" w:ascii="楷体" w:hAnsi="楷体" w:eastAsia="楷体" w:cs="楷体"/>
          <w:sz w:val="32"/>
          <w:szCs w:val="32"/>
        </w:rPr>
        <w:t>系统登录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信息审核通过后，请使用电脑浏览器访问报名系统：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https://nwafu.jxjy.chaoxing.com/login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访问后如下图所示：</w:t>
      </w:r>
    </w:p>
    <w:p>
      <w:pPr>
        <w:rPr>
          <w:rFonts w:hint="eastAsia"/>
        </w:rPr>
      </w:pPr>
      <w:r>
        <w:drawing>
          <wp:inline distT="0" distB="0" distL="0" distR="0">
            <wp:extent cx="6186805" cy="2751455"/>
            <wp:effectExtent l="19050" t="19050" r="23495" b="10795"/>
            <wp:docPr id="14713721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37210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t="10956" b="10956"/>
                    <a:stretch>
                      <a:fillRect/>
                    </a:stretch>
                  </pic:blipFill>
                  <pic:spPr>
                    <a:xfrm>
                      <a:off x="0" y="0"/>
                      <a:ext cx="6188400" cy="27524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点击登录框左下角的首次登录，跳转页面后验证手机号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6190615" cy="3136900"/>
            <wp:effectExtent l="19050" t="19050" r="19685" b="25400"/>
            <wp:docPr id="303617373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617373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rcRect t="5508" b="5508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1376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完成后点下一步，并输入考生号和姓名。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6191885" cy="3005455"/>
            <wp:effectExtent l="19050" t="19050" r="18415" b="23495"/>
            <wp:docPr id="3390743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074300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73" b="737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00596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完成后点击下一步，设置密码，该密码需牢记，后续使用“考生号+密码”方式登录。</w:t>
      </w:r>
    </w:p>
    <w:p>
      <w:pPr>
        <w:jc w:val="center"/>
        <w:rPr>
          <w:rFonts w:hint="eastAsia"/>
        </w:rPr>
      </w:pPr>
      <w:r>
        <w:rPr>
          <w:rFonts w:asciiTheme="minorEastAsia" w:hAnsiTheme="minorEastAsia"/>
        </w:rPr>
        <w:drawing>
          <wp:inline distT="0" distB="0" distL="0" distR="0">
            <wp:extent cx="6191885" cy="2995930"/>
            <wp:effectExtent l="19050" t="19050" r="18415" b="13970"/>
            <wp:docPr id="652487827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87827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996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完成以上操作可以登录系统。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下次需要登录系统可访问网址，并选择【机构账号登录】方式，输入考生号+密码登录，参考下图。</w:t>
      </w:r>
    </w:p>
    <w:p>
      <w:pPr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drawing>
          <wp:inline distT="0" distB="0" distL="0" distR="0">
            <wp:extent cx="6188710" cy="2891790"/>
            <wp:effectExtent l="19050" t="19050" r="21590" b="22860"/>
            <wp:docPr id="1089486644" name="图片 1" descr="行驶在路上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86644" name="图片 1" descr="行驶在路上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1"/>
                    <a:srcRect t="8972" b="897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89240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2.2准考证下载与打印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考生报名并完成缴费（缴费线下进行）后可在指定时间下载准考考证，登录报名系统在【个人空间】左侧【学业水平测试】菜单中【下载准考证】。</w:t>
      </w:r>
    </w:p>
    <w:p>
      <w:pPr>
        <w:rPr>
          <w:rFonts w:hint="eastAsia"/>
        </w:rPr>
      </w:pPr>
      <w:r>
        <w:drawing>
          <wp:inline distT="0" distB="0" distL="0" distR="0">
            <wp:extent cx="6188710" cy="3524885"/>
            <wp:effectExtent l="19050" t="19050" r="21590" b="18415"/>
            <wp:docPr id="1337448984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48984" name="图片 1" descr="图形用户界面, 文本, 应用程序, 电子邮件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248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请将准考证以A4纸打印，并于考试当天携带至考试现场。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3高等学历继续教育（非脱产）学生（原函授）报名操作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3.1系统登录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使用电脑浏览器访问报名系统：https://nwafu.jxjy.chaoxing.com/login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访问后如下图所示：</w:t>
      </w:r>
    </w:p>
    <w:p>
      <w:pPr>
        <w:rPr>
          <w:rFonts w:hint="eastAsia"/>
        </w:rPr>
      </w:pPr>
      <w:r>
        <w:drawing>
          <wp:inline distT="0" distB="0" distL="0" distR="0">
            <wp:extent cx="6186805" cy="2866390"/>
            <wp:effectExtent l="19050" t="19050" r="23495" b="10160"/>
            <wp:docPr id="3052105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21057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t="9328" b="9328"/>
                    <a:stretch>
                      <a:fillRect/>
                    </a:stretch>
                  </pic:blipFill>
                  <pic:spPr>
                    <a:xfrm>
                      <a:off x="0" y="0"/>
                      <a:ext cx="6188400" cy="286720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点击登录框左下角的首次登录，跳转页面后验证手机号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6190615" cy="3136900"/>
            <wp:effectExtent l="19050" t="19050" r="19685" b="25400"/>
            <wp:docPr id="596419637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419637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rcRect t="5508" b="5508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1376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完成后点下一步，并输入学号和姓名。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6191885" cy="3005455"/>
            <wp:effectExtent l="19050" t="19050" r="18415" b="23495"/>
            <wp:docPr id="6720897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089745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73" b="737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00596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完成后点击下一步，设置密码，该密码需牢记，后续使用“学号+密码”方式登录。</w:t>
      </w:r>
    </w:p>
    <w:p>
      <w:pPr>
        <w:jc w:val="center"/>
        <w:rPr>
          <w:rFonts w:hint="eastAsia"/>
        </w:rPr>
      </w:pPr>
      <w:r>
        <w:rPr>
          <w:rFonts w:asciiTheme="minorEastAsia" w:hAnsiTheme="minorEastAsia"/>
        </w:rPr>
        <w:drawing>
          <wp:inline distT="0" distB="0" distL="0" distR="0">
            <wp:extent cx="6191885" cy="2995930"/>
            <wp:effectExtent l="19050" t="19050" r="18415" b="13970"/>
            <wp:docPr id="1442767625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767625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996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完成以上操作可以登录系统。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下次需要登录系统可访问网址，并选择【机构账号登录】方式，输入学号+密码登录，参考下图。</w:t>
      </w:r>
    </w:p>
    <w:p>
      <w:pPr>
        <w:rPr>
          <w:rFonts w:hint="eastAsia"/>
        </w:rPr>
      </w:pPr>
      <w:r>
        <w:drawing>
          <wp:inline distT="0" distB="0" distL="0" distR="0">
            <wp:extent cx="6188710" cy="3524885"/>
            <wp:effectExtent l="19050" t="19050" r="21590" b="18415"/>
            <wp:docPr id="836510786" name="图片 1" descr="行驶在路上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510786" name="图片 1" descr="行驶在路上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248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3.2线上报名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参考3.1的介绍，登录系统后进入【个人空间】，点击左侧【学业水平测试】菜单，并选择对应的考试批次点击【报名】</w:t>
      </w:r>
    </w:p>
    <w:p>
      <w:r>
        <w:drawing>
          <wp:inline distT="0" distB="0" distL="0" distR="0">
            <wp:extent cx="6188710" cy="3178175"/>
            <wp:effectExtent l="19050" t="19050" r="21590" b="22225"/>
            <wp:docPr id="1937512691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512691" name="图片 1" descr="图形用户界面, 文本, 应用程序, 电子邮件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5"/>
                    <a:srcRect b="98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17861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进入报名页面后如下图所示：</w:t>
      </w:r>
    </w:p>
    <w:p>
      <w:r>
        <w:drawing>
          <wp:inline distT="0" distB="0" distL="0" distR="0">
            <wp:extent cx="6188710" cy="2990850"/>
            <wp:effectExtent l="19050" t="19050" r="21590" b="19050"/>
            <wp:docPr id="729052807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052807" name="图片 1" descr="图形用户界面, 应用程序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90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请先勾选自己要报名考试的科目，并按要求提供手机号并验证，上传身份证人像面、国徽面，并上传报名照片（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val="en-US" w:eastAsia="zh-CN"/>
        </w:rPr>
        <w:t>照片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要求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eastAsia="zh-CN"/>
        </w:rPr>
        <w:t>：毕业证书上的照片电子版，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所上传的照片将会作为准考证照片及人脸识别入场的依据，请慎重上传。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3.3准考证下载与打印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  <w:shd w:val="clear" w:color="auto" w:fill="auto"/>
          <w:vertAlign w:val="baseline"/>
        </w:rPr>
        <w:t>考生报名并完成缴费（缴费线下进行）后可在指定时间下载准考证，登录报名系统在【个人空间】左侧【学业水平测试】菜单中【下载准考证】。</w:t>
      </w:r>
    </w:p>
    <w:p>
      <w:pPr>
        <w:rPr>
          <w:rFonts w:hint="eastAsia"/>
        </w:rPr>
      </w:pPr>
      <w:r>
        <w:drawing>
          <wp:inline distT="0" distB="0" distL="0" distR="0">
            <wp:extent cx="6188710" cy="3145155"/>
            <wp:effectExtent l="19050" t="19050" r="21590" b="17145"/>
            <wp:docPr id="1396877038" name="图片 1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877038" name="图片 1" descr="图形用户界面, 文本, 应用程序, 电子邮件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2"/>
                    <a:srcRect b="1075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14575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请将准考证以A4纸打印，并于考试当天携带至考试现场。</w:t>
      </w:r>
    </w:p>
    <w:sectPr>
      <w:footerReference r:id="rId5" w:type="default"/>
      <w:pgSz w:w="11906" w:h="16838"/>
      <w:pgMar w:top="1440" w:right="1080" w:bottom="1440" w:left="108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C01FB1"/>
    <w:multiLevelType w:val="multilevel"/>
    <w:tmpl w:val="5BC01FB1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iNDM0ODcwOTZmZDlmYTM4N2Y1ZWM1NTkwNDdmNzIifQ=="/>
  </w:docVars>
  <w:rsids>
    <w:rsidRoot w:val="00372E5D"/>
    <w:rsid w:val="000E4305"/>
    <w:rsid w:val="001370FA"/>
    <w:rsid w:val="00143C86"/>
    <w:rsid w:val="00165C28"/>
    <w:rsid w:val="001D5018"/>
    <w:rsid w:val="002903FC"/>
    <w:rsid w:val="002946DF"/>
    <w:rsid w:val="003008B6"/>
    <w:rsid w:val="003168A0"/>
    <w:rsid w:val="00372E5D"/>
    <w:rsid w:val="003D1B30"/>
    <w:rsid w:val="00407280"/>
    <w:rsid w:val="00414135"/>
    <w:rsid w:val="004678C2"/>
    <w:rsid w:val="00507E67"/>
    <w:rsid w:val="00553247"/>
    <w:rsid w:val="005A5BDF"/>
    <w:rsid w:val="006A6D5F"/>
    <w:rsid w:val="006B6759"/>
    <w:rsid w:val="006C33B8"/>
    <w:rsid w:val="007C481F"/>
    <w:rsid w:val="00945541"/>
    <w:rsid w:val="00A243F5"/>
    <w:rsid w:val="00AB17A7"/>
    <w:rsid w:val="00B731EA"/>
    <w:rsid w:val="00BA1640"/>
    <w:rsid w:val="00BC6C16"/>
    <w:rsid w:val="00C3395E"/>
    <w:rsid w:val="00D471D8"/>
    <w:rsid w:val="00D77C3A"/>
    <w:rsid w:val="00DA0B3A"/>
    <w:rsid w:val="00E42D3E"/>
    <w:rsid w:val="00E5450C"/>
    <w:rsid w:val="00E66133"/>
    <w:rsid w:val="00F3437E"/>
    <w:rsid w:val="00F36DB6"/>
    <w:rsid w:val="00F86A84"/>
    <w:rsid w:val="069F7FA5"/>
    <w:rsid w:val="08D31906"/>
    <w:rsid w:val="09B74D83"/>
    <w:rsid w:val="106B75C5"/>
    <w:rsid w:val="139E2B2E"/>
    <w:rsid w:val="167C182F"/>
    <w:rsid w:val="170329E6"/>
    <w:rsid w:val="1C4E1577"/>
    <w:rsid w:val="20713A86"/>
    <w:rsid w:val="280276BA"/>
    <w:rsid w:val="2A8940C2"/>
    <w:rsid w:val="2B3436B7"/>
    <w:rsid w:val="2B577D1D"/>
    <w:rsid w:val="2D9A0F4F"/>
    <w:rsid w:val="2DD13DB6"/>
    <w:rsid w:val="2E556795"/>
    <w:rsid w:val="36B349A1"/>
    <w:rsid w:val="38F52E00"/>
    <w:rsid w:val="40DE6ABE"/>
    <w:rsid w:val="44727C49"/>
    <w:rsid w:val="45774DEB"/>
    <w:rsid w:val="461665FD"/>
    <w:rsid w:val="477F61D9"/>
    <w:rsid w:val="4E6600F3"/>
    <w:rsid w:val="4F0168C6"/>
    <w:rsid w:val="529D36B0"/>
    <w:rsid w:val="5B7F0A97"/>
    <w:rsid w:val="60D66C58"/>
    <w:rsid w:val="632D72AE"/>
    <w:rsid w:val="670B2998"/>
    <w:rsid w:val="688E7914"/>
    <w:rsid w:val="6C066D46"/>
    <w:rsid w:val="74742919"/>
    <w:rsid w:val="765608C9"/>
    <w:rsid w:val="798B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numPr>
        <w:ilvl w:val="0"/>
        <w:numId w:val="1"/>
      </w:numPr>
      <w:spacing w:before="480" w:after="80"/>
      <w:outlineLvl w:val="0"/>
    </w:pPr>
    <w:rPr>
      <w:rFonts w:ascii="微软雅黑" w:hAnsi="微软雅黑" w:eastAsia="微软雅黑" w:cstheme="majorBidi"/>
      <w:b/>
      <w:bCs/>
      <w:color w:val="104862" w:themeColor="accent1" w:themeShade="BF"/>
      <w:sz w:val="32"/>
      <w:szCs w:val="32"/>
    </w:rPr>
  </w:style>
  <w:style w:type="paragraph" w:styleId="3">
    <w:name w:val="heading 2"/>
    <w:basedOn w:val="1"/>
    <w:next w:val="1"/>
    <w:link w:val="19"/>
    <w:autoRedefine/>
    <w:unhideWhenUsed/>
    <w:qFormat/>
    <w:uiPriority w:val="9"/>
    <w:pPr>
      <w:keepNext/>
      <w:keepLines/>
      <w:numPr>
        <w:ilvl w:val="1"/>
        <w:numId w:val="1"/>
      </w:numPr>
      <w:spacing w:before="160" w:after="80"/>
      <w:outlineLvl w:val="1"/>
    </w:pPr>
    <w:rPr>
      <w:rFonts w:ascii="微软雅黑" w:hAnsi="微软雅黑" w:eastAsia="微软雅黑" w:cstheme="majorBidi"/>
      <w:b/>
      <w:bCs/>
      <w:color w:val="104862" w:themeColor="accent1" w:themeShade="BF"/>
    </w:rPr>
  </w:style>
  <w:style w:type="paragraph" w:styleId="4">
    <w:name w:val="heading 3"/>
    <w:basedOn w:val="1"/>
    <w:next w:val="1"/>
    <w:link w:val="20"/>
    <w:autoRedefine/>
    <w:unhideWhenUsed/>
    <w:qFormat/>
    <w:uiPriority w:val="9"/>
    <w:pPr>
      <w:keepNext/>
      <w:keepLines/>
      <w:numPr>
        <w:ilvl w:val="2"/>
        <w:numId w:val="1"/>
      </w:numPr>
      <w:spacing w:before="160" w:after="80"/>
      <w:outlineLvl w:val="2"/>
    </w:pPr>
    <w:rPr>
      <w:rFonts w:ascii="微软雅黑" w:hAnsi="微软雅黑" w:eastAsia="微软雅黑" w:cstheme="majorBidi"/>
      <w:b/>
      <w:bCs/>
      <w:color w:val="104862" w:themeColor="accent1" w:themeShade="BF"/>
      <w:sz w:val="24"/>
      <w:szCs w:val="24"/>
    </w:rPr>
  </w:style>
  <w:style w:type="paragraph" w:styleId="5">
    <w:name w:val="heading 4"/>
    <w:basedOn w:val="1"/>
    <w:next w:val="1"/>
    <w:link w:val="21"/>
    <w:autoRedefine/>
    <w:semiHidden/>
    <w:unhideWhenUsed/>
    <w:qFormat/>
    <w:uiPriority w:val="9"/>
    <w:pPr>
      <w:keepNext/>
      <w:keepLines/>
      <w:numPr>
        <w:ilvl w:val="3"/>
        <w:numId w:val="1"/>
      </w:numPr>
      <w:spacing w:before="80" w:after="40"/>
      <w:outlineLvl w:val="3"/>
    </w:pPr>
    <w:rPr>
      <w:rFonts w:cstheme="majorBidi"/>
      <w:color w:val="104862" w:themeColor="accent1" w:themeShade="BF"/>
    </w:rPr>
  </w:style>
  <w:style w:type="paragraph" w:styleId="6">
    <w:name w:val="heading 5"/>
    <w:basedOn w:val="1"/>
    <w:next w:val="1"/>
    <w:link w:val="22"/>
    <w:autoRedefine/>
    <w:semiHidden/>
    <w:unhideWhenUsed/>
    <w:qFormat/>
    <w:uiPriority w:val="9"/>
    <w:pPr>
      <w:keepNext/>
      <w:keepLines/>
      <w:numPr>
        <w:ilvl w:val="4"/>
        <w:numId w:val="1"/>
      </w:numPr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autoRedefine/>
    <w:semiHidden/>
    <w:unhideWhenUsed/>
    <w:qFormat/>
    <w:uiPriority w:val="9"/>
    <w:pPr>
      <w:keepNext/>
      <w:keepLines/>
      <w:numPr>
        <w:ilvl w:val="5"/>
        <w:numId w:val="1"/>
      </w:numPr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autoRedefine/>
    <w:semiHidden/>
    <w:unhideWhenUsed/>
    <w:qFormat/>
    <w:uiPriority w:val="9"/>
    <w:pPr>
      <w:keepNext/>
      <w:keepLines/>
      <w:numPr>
        <w:ilvl w:val="6"/>
        <w:numId w:val="1"/>
      </w:numPr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autoRedefine/>
    <w:semiHidden/>
    <w:unhideWhenUsed/>
    <w:qFormat/>
    <w:uiPriority w:val="9"/>
    <w:pPr>
      <w:keepNext/>
      <w:keepLines/>
      <w:numPr>
        <w:ilvl w:val="7"/>
        <w:numId w:val="1"/>
      </w:numPr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autoRedefine/>
    <w:semiHidden/>
    <w:unhideWhenUsed/>
    <w:qFormat/>
    <w:uiPriority w:val="9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37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autoRedefine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autoRedefine/>
    <w:qFormat/>
    <w:uiPriority w:val="9"/>
    <w:rPr>
      <w:rFonts w:ascii="微软雅黑" w:hAnsi="微软雅黑" w:eastAsia="微软雅黑" w:cstheme="majorBidi"/>
      <w:b/>
      <w:bCs/>
      <w:color w:val="104862" w:themeColor="accent1" w:themeShade="BF"/>
      <w:sz w:val="32"/>
      <w:szCs w:val="32"/>
    </w:rPr>
  </w:style>
  <w:style w:type="character" w:customStyle="1" w:styleId="19">
    <w:name w:val="标题 2 字符"/>
    <w:basedOn w:val="16"/>
    <w:link w:val="3"/>
    <w:autoRedefine/>
    <w:qFormat/>
    <w:uiPriority w:val="9"/>
    <w:rPr>
      <w:rFonts w:ascii="微软雅黑" w:hAnsi="微软雅黑" w:eastAsia="微软雅黑" w:cstheme="majorBidi"/>
      <w:b/>
      <w:bCs/>
      <w:color w:val="104862" w:themeColor="accent1" w:themeShade="BF"/>
      <w:sz w:val="28"/>
      <w:szCs w:val="28"/>
    </w:rPr>
  </w:style>
  <w:style w:type="character" w:customStyle="1" w:styleId="20">
    <w:name w:val="标题 3 字符"/>
    <w:basedOn w:val="16"/>
    <w:link w:val="4"/>
    <w:autoRedefine/>
    <w:qFormat/>
    <w:uiPriority w:val="9"/>
    <w:rPr>
      <w:rFonts w:ascii="微软雅黑" w:hAnsi="微软雅黑" w:eastAsia="微软雅黑" w:cstheme="majorBidi"/>
      <w:b/>
      <w:bCs/>
      <w:color w:val="104862" w:themeColor="accent1" w:themeShade="BF"/>
      <w:sz w:val="24"/>
      <w:szCs w:val="24"/>
    </w:rPr>
  </w:style>
  <w:style w:type="character" w:customStyle="1" w:styleId="21">
    <w:name w:val="标题 4 字符"/>
    <w:basedOn w:val="16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autoRedefine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autoRedefine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6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未处理的提及1"/>
    <w:basedOn w:val="16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页眉 字符"/>
    <w:basedOn w:val="16"/>
    <w:link w:val="12"/>
    <w:autoRedefine/>
    <w:qFormat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888E79-28F8-4130-85BE-A1F5C3DA9E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149</Words>
  <Characters>850</Characters>
  <Lines>7</Lines>
  <Paragraphs>1</Paragraphs>
  <TotalTime>13</TotalTime>
  <ScaleCrop>false</ScaleCrop>
  <LinksUpToDate>false</LinksUpToDate>
  <CharactersWithSpaces>998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2025-09-24T10:32:00Z</dcterms:created>
  <dc:creator>Frank August</dc:creator>
  <cp:lastModifiedBy>   Stupid</cp:lastModifiedBy>
  <cp:lastPrinted>2026-09-28T11:16:18Z</cp:lastPrinted>
  <dcterms:modified xsi:type="dcterms:W3CDTF">2026-09-28T11:16:55Z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6232372E3BC64F4EBCEC2FE477D2513A_12</vt:lpwstr>
  </property>
</Properties>
</file>